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D994A7" w14:textId="77777777" w:rsidR="00B442E8" w:rsidRPr="00284AEB" w:rsidRDefault="00B442E8" w:rsidP="00CE22A2">
      <w:pPr>
        <w:widowControl w:val="0"/>
        <w:spacing w:line="240" w:lineRule="auto"/>
        <w:rPr>
          <w:b/>
          <w:bCs/>
          <w:iCs/>
          <w:sz w:val="28"/>
          <w:szCs w:val="28"/>
          <w:lang w:val="en-US" w:bidi="ru-RU"/>
        </w:rPr>
      </w:pPr>
    </w:p>
    <w:p w14:paraId="6D287DB1" w14:textId="77777777" w:rsidR="00B442E8" w:rsidRPr="00B442E8" w:rsidRDefault="00B442E8" w:rsidP="00347F18">
      <w:pPr>
        <w:tabs>
          <w:tab w:val="left" w:pos="4820"/>
        </w:tabs>
        <w:spacing w:line="240" w:lineRule="auto"/>
        <w:ind w:left="4536"/>
        <w:jc w:val="left"/>
        <w:rPr>
          <w:rFonts w:eastAsia="Calibri"/>
          <w:sz w:val="28"/>
          <w:szCs w:val="28"/>
          <w:lang w:eastAsia="en-US"/>
        </w:rPr>
      </w:pPr>
      <w:bookmarkStart w:id="0" w:name="_GoBack"/>
      <w:r w:rsidRPr="00B442E8">
        <w:rPr>
          <w:rFonts w:eastAsia="Calibri"/>
          <w:sz w:val="28"/>
          <w:szCs w:val="28"/>
          <w:lang w:eastAsia="en-US"/>
        </w:rPr>
        <w:t xml:space="preserve">УТВЕРЖДЁН </w:t>
      </w:r>
    </w:p>
    <w:p w14:paraId="456AE3E4" w14:textId="16DFA371" w:rsidR="00B442E8" w:rsidRPr="00B442E8" w:rsidRDefault="00B442E8" w:rsidP="00347F18">
      <w:pPr>
        <w:tabs>
          <w:tab w:val="left" w:pos="4820"/>
        </w:tabs>
        <w:spacing w:line="240" w:lineRule="auto"/>
        <w:ind w:left="4536"/>
        <w:jc w:val="left"/>
        <w:rPr>
          <w:rFonts w:eastAsia="Calibri"/>
          <w:sz w:val="28"/>
          <w:szCs w:val="28"/>
          <w:lang w:eastAsia="en-US"/>
        </w:rPr>
      </w:pPr>
      <w:r w:rsidRPr="00B442E8">
        <w:rPr>
          <w:rFonts w:eastAsia="Calibri"/>
          <w:sz w:val="28"/>
          <w:szCs w:val="28"/>
          <w:lang w:eastAsia="en-US"/>
        </w:rPr>
        <w:t xml:space="preserve">приказом </w:t>
      </w:r>
      <w:r w:rsidR="00480C0C">
        <w:rPr>
          <w:rFonts w:eastAsia="Calibri"/>
          <w:sz w:val="28"/>
          <w:szCs w:val="28"/>
          <w:lang w:eastAsia="en-US"/>
        </w:rPr>
        <w:t xml:space="preserve">Сахалинского управления </w:t>
      </w:r>
      <w:r w:rsidRPr="00B442E8">
        <w:rPr>
          <w:rFonts w:eastAsia="Calibri"/>
          <w:sz w:val="28"/>
          <w:szCs w:val="28"/>
          <w:lang w:eastAsia="en-US"/>
        </w:rPr>
        <w:t>Федеральной службы</w:t>
      </w:r>
    </w:p>
    <w:p w14:paraId="30B56D95" w14:textId="77777777" w:rsidR="00B442E8" w:rsidRPr="00B442E8" w:rsidRDefault="00B442E8" w:rsidP="00347F18">
      <w:pPr>
        <w:tabs>
          <w:tab w:val="left" w:pos="4820"/>
        </w:tabs>
        <w:spacing w:line="240" w:lineRule="auto"/>
        <w:ind w:left="4536"/>
        <w:jc w:val="left"/>
        <w:rPr>
          <w:rFonts w:eastAsia="Calibri"/>
          <w:sz w:val="28"/>
          <w:szCs w:val="28"/>
          <w:lang w:eastAsia="en-US"/>
        </w:rPr>
      </w:pPr>
      <w:r w:rsidRPr="00B442E8">
        <w:rPr>
          <w:rFonts w:eastAsia="Calibri"/>
          <w:sz w:val="28"/>
          <w:szCs w:val="28"/>
          <w:lang w:eastAsia="en-US"/>
        </w:rPr>
        <w:t xml:space="preserve">по экологическому, технологическому </w:t>
      </w:r>
    </w:p>
    <w:p w14:paraId="3B39B91B" w14:textId="77777777" w:rsidR="00B442E8" w:rsidRPr="00B442E8" w:rsidRDefault="00B442E8" w:rsidP="00347F18">
      <w:pPr>
        <w:tabs>
          <w:tab w:val="left" w:pos="4820"/>
        </w:tabs>
        <w:spacing w:line="240" w:lineRule="auto"/>
        <w:ind w:left="4536"/>
        <w:jc w:val="left"/>
        <w:rPr>
          <w:rFonts w:eastAsia="Calibri"/>
          <w:sz w:val="28"/>
          <w:szCs w:val="28"/>
          <w:lang w:eastAsia="en-US"/>
        </w:rPr>
      </w:pPr>
      <w:r w:rsidRPr="00B442E8">
        <w:rPr>
          <w:rFonts w:eastAsia="Calibri"/>
          <w:sz w:val="28"/>
          <w:szCs w:val="28"/>
          <w:lang w:eastAsia="en-US"/>
        </w:rPr>
        <w:t xml:space="preserve">и атомному надзору </w:t>
      </w:r>
    </w:p>
    <w:p w14:paraId="307F21B1" w14:textId="60926442" w:rsidR="00B442E8" w:rsidRPr="00B442E8" w:rsidRDefault="00347F18" w:rsidP="00347F18">
      <w:pPr>
        <w:keepNext/>
        <w:keepLines/>
        <w:tabs>
          <w:tab w:val="left" w:pos="4820"/>
        </w:tabs>
        <w:spacing w:line="240" w:lineRule="auto"/>
        <w:ind w:left="4536"/>
        <w:jc w:val="left"/>
        <w:outlineLvl w:val="2"/>
        <w:rPr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от «</w:t>
      </w:r>
      <w:r w:rsidR="00D763A3">
        <w:rPr>
          <w:rFonts w:eastAsia="Calibri"/>
          <w:bCs/>
          <w:sz w:val="28"/>
          <w:szCs w:val="28"/>
          <w:lang w:eastAsia="en-US"/>
        </w:rPr>
        <w:t>16</w:t>
      </w:r>
      <w:r>
        <w:rPr>
          <w:rFonts w:eastAsia="Calibri"/>
          <w:bCs/>
          <w:sz w:val="28"/>
          <w:szCs w:val="28"/>
          <w:lang w:eastAsia="en-US"/>
        </w:rPr>
        <w:t xml:space="preserve">» </w:t>
      </w:r>
      <w:r w:rsidR="00284AEB">
        <w:rPr>
          <w:rFonts w:eastAsia="Calibri"/>
          <w:bCs/>
          <w:sz w:val="28"/>
          <w:szCs w:val="28"/>
          <w:lang w:eastAsia="en-US"/>
        </w:rPr>
        <w:t>мая</w:t>
      </w:r>
      <w:r>
        <w:rPr>
          <w:rFonts w:eastAsia="Calibri"/>
          <w:bCs/>
          <w:sz w:val="28"/>
          <w:szCs w:val="28"/>
          <w:lang w:eastAsia="en-US"/>
        </w:rPr>
        <w:t xml:space="preserve"> 2024 г. № ПР-380-</w:t>
      </w:r>
      <w:r w:rsidR="00D763A3">
        <w:rPr>
          <w:rFonts w:eastAsia="Calibri"/>
          <w:bCs/>
          <w:sz w:val="28"/>
          <w:szCs w:val="28"/>
          <w:lang w:eastAsia="en-US"/>
        </w:rPr>
        <w:t>141</w:t>
      </w:r>
      <w:r>
        <w:rPr>
          <w:rFonts w:eastAsia="Calibri"/>
          <w:bCs/>
          <w:sz w:val="28"/>
          <w:szCs w:val="28"/>
          <w:lang w:eastAsia="en-US"/>
        </w:rPr>
        <w:t>-о</w:t>
      </w:r>
    </w:p>
    <w:bookmarkEnd w:id="0"/>
    <w:p w14:paraId="183C57D3" w14:textId="77777777" w:rsidR="00B442E8" w:rsidRDefault="00B442E8" w:rsidP="00B442E8">
      <w:pPr>
        <w:spacing w:line="240" w:lineRule="auto"/>
        <w:jc w:val="center"/>
        <w:rPr>
          <w:b/>
          <w:sz w:val="28"/>
          <w:szCs w:val="28"/>
        </w:rPr>
      </w:pPr>
    </w:p>
    <w:p w14:paraId="5E01E8EE" w14:textId="77777777" w:rsidR="00B442E8" w:rsidRDefault="00B442E8" w:rsidP="00B442E8">
      <w:pPr>
        <w:spacing w:line="240" w:lineRule="auto"/>
        <w:jc w:val="center"/>
        <w:rPr>
          <w:b/>
          <w:sz w:val="28"/>
          <w:szCs w:val="28"/>
        </w:rPr>
      </w:pPr>
    </w:p>
    <w:p w14:paraId="0A51E3E8" w14:textId="77777777" w:rsidR="00B442E8" w:rsidRDefault="00B442E8" w:rsidP="00B442E8">
      <w:pPr>
        <w:spacing w:line="240" w:lineRule="auto"/>
        <w:jc w:val="center"/>
        <w:rPr>
          <w:b/>
          <w:sz w:val="28"/>
          <w:szCs w:val="28"/>
        </w:rPr>
      </w:pPr>
    </w:p>
    <w:p w14:paraId="02A0EEE9" w14:textId="77777777" w:rsidR="00B442E8" w:rsidRDefault="00B442E8" w:rsidP="00B442E8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Доклад </w:t>
      </w:r>
    </w:p>
    <w:p w14:paraId="72FA19E3" w14:textId="77777777" w:rsidR="00B442E8" w:rsidRDefault="00B442E8" w:rsidP="00B442E8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правоприменительной практике </w:t>
      </w:r>
    </w:p>
    <w:p w14:paraId="7FC010F9" w14:textId="77777777" w:rsidR="00B442E8" w:rsidRDefault="00B442E8" w:rsidP="00B442E8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контрольной (надзорной) деятельности в Федеральной службе</w:t>
      </w:r>
    </w:p>
    <w:p w14:paraId="06582CCD" w14:textId="77777777" w:rsidR="00B442E8" w:rsidRDefault="00B442E8" w:rsidP="00B442E8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экологическому, технологическому и атомному надзору </w:t>
      </w:r>
    </w:p>
    <w:p w14:paraId="7FBB7030" w14:textId="77777777" w:rsidR="00B442E8" w:rsidRDefault="00B442E8" w:rsidP="00B442E8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 осуществлении федерального государственного надзора в области безопасного использования и содержания лифтов, подъёмных платформ для инвалидов, пассажирских конвейеров (движущихся пешеходных дорожек), эскалаторов, за исключением эскалаторов </w:t>
      </w:r>
    </w:p>
    <w:p w14:paraId="54CBD8B9" w14:textId="77F6F6DF" w:rsidR="00B442E8" w:rsidRDefault="00B442E8" w:rsidP="00B442E8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метрополитенах за </w:t>
      </w:r>
      <w:r w:rsidR="00284AEB">
        <w:rPr>
          <w:b/>
          <w:sz w:val="28"/>
          <w:szCs w:val="28"/>
        </w:rPr>
        <w:t xml:space="preserve">3 месяца </w:t>
      </w:r>
      <w:r>
        <w:rPr>
          <w:b/>
          <w:sz w:val="28"/>
          <w:szCs w:val="28"/>
        </w:rPr>
        <w:t>202</w:t>
      </w:r>
      <w:r w:rsidR="00284AEB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</w:t>
      </w:r>
      <w:r w:rsidR="00284AEB">
        <w:rPr>
          <w:b/>
          <w:sz w:val="28"/>
          <w:szCs w:val="28"/>
        </w:rPr>
        <w:t>а</w:t>
      </w:r>
    </w:p>
    <w:p w14:paraId="2B4611A4" w14:textId="77777777" w:rsidR="00B442E8" w:rsidRDefault="00B442E8" w:rsidP="00B442E8">
      <w:pPr>
        <w:widowControl w:val="0"/>
        <w:rPr>
          <w:b/>
          <w:bCs/>
          <w:iCs/>
          <w:sz w:val="28"/>
          <w:szCs w:val="28"/>
          <w:lang w:bidi="ru-RU"/>
        </w:rPr>
      </w:pPr>
    </w:p>
    <w:p w14:paraId="3A1F91A7" w14:textId="77777777" w:rsidR="00B442E8" w:rsidRDefault="00B442E8" w:rsidP="00B442E8">
      <w:pPr>
        <w:widowControl w:val="0"/>
        <w:ind w:firstLine="709"/>
        <w:rPr>
          <w:b/>
          <w:bCs/>
          <w:iCs/>
          <w:sz w:val="28"/>
          <w:szCs w:val="28"/>
          <w:lang w:bidi="ru-RU"/>
        </w:rPr>
      </w:pPr>
    </w:p>
    <w:p w14:paraId="68237BAC" w14:textId="77777777" w:rsidR="00B442E8" w:rsidRDefault="00B442E8" w:rsidP="00B442E8">
      <w:pPr>
        <w:pStyle w:val="3"/>
        <w:spacing w:line="240" w:lineRule="auto"/>
        <w:ind w:firstLine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Общие положения</w:t>
      </w:r>
    </w:p>
    <w:p w14:paraId="344C64AE" w14:textId="77777777" w:rsidR="00B442E8" w:rsidRDefault="00B442E8" w:rsidP="00B442E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Настоящий доклад о правоприменительной практике при осуществлении федерального государственного контроля (надзора) в области безопасного использования и содержания лифтов, подъёмных платформ для инвалидов, пассажирских конвейеров (движущихся пешеходных дорожек), эскалаторов, за исключением эскалаторов в метрополитенах (далее - опасные технические устройства зданий и сооружений) подготовлен в целях реализации положений Федерального закона от 31 июля 2020 г. № 248-ФЗ «О государственном контроле (надзоре) и муниципальном контроле», постановления Правительства Российской Федерации от 16 февраля 2023 г. № 241 «Об утверждении Положения о федеральном государственном контроле (надзоре) в области безопасного использования и содержания лифтов, подъёмных платформ для инвалидов, пассажирских конвейеров (движущихся пешеходных дорожек), эскалаторов, за исключением эскалаторов в метрополитенах», </w:t>
      </w:r>
      <w:r>
        <w:rPr>
          <w:sz w:val="28"/>
          <w:szCs w:val="28"/>
          <w:lang w:bidi="ru-RU"/>
        </w:rPr>
        <w:t>в соответствии с приказом Федеральной службы по экологическому, технологическому и атомному надзору от 23 августа 2023 г. № 307 «Об утверждении Порядка организации работы по обобщению правоприменительной практики контрольной (надзорной) деятельности в Федеральной службе по экологическому, технологическому и атомному надзору».</w:t>
      </w:r>
    </w:p>
    <w:p w14:paraId="71BF2FF7" w14:textId="77777777" w:rsidR="00B442E8" w:rsidRDefault="00B442E8" w:rsidP="00B442E8">
      <w:pPr>
        <w:autoSpaceDE w:val="0"/>
        <w:autoSpaceDN w:val="0"/>
        <w:adjustRightInd w:val="0"/>
        <w:ind w:firstLine="539"/>
        <w:rPr>
          <w:rFonts w:eastAsia="Calibri"/>
          <w:sz w:val="28"/>
          <w:szCs w:val="28"/>
          <w:lang w:eastAsia="en-US" w:bidi="ru-RU"/>
        </w:rPr>
      </w:pPr>
      <w:r>
        <w:rPr>
          <w:rFonts w:eastAsia="Calibri"/>
          <w:sz w:val="28"/>
          <w:szCs w:val="28"/>
          <w:lang w:eastAsia="en-US" w:bidi="ru-RU"/>
        </w:rPr>
        <w:lastRenderedPageBreak/>
        <w:t xml:space="preserve">Обобщение правоприменительной практики является одним из видов профилактических мероприятий, проводимых Ростехнадзором, и проводится </w:t>
      </w:r>
      <w:r>
        <w:rPr>
          <w:rFonts w:eastAsia="Calibri"/>
          <w:sz w:val="28"/>
          <w:szCs w:val="28"/>
          <w:lang w:eastAsia="en-US" w:bidi="ru-RU"/>
        </w:rPr>
        <w:br/>
        <w:t>для решения следующих задач:</w:t>
      </w:r>
    </w:p>
    <w:p w14:paraId="4E9FFEE1" w14:textId="77777777" w:rsidR="00B442E8" w:rsidRDefault="00927A82" w:rsidP="00B442E8">
      <w:pPr>
        <w:autoSpaceDE w:val="0"/>
        <w:autoSpaceDN w:val="0"/>
        <w:adjustRightInd w:val="0"/>
        <w:ind w:firstLine="539"/>
        <w:rPr>
          <w:rFonts w:eastAsia="Calibri"/>
          <w:sz w:val="28"/>
          <w:szCs w:val="28"/>
          <w:lang w:eastAsia="en-US" w:bidi="ru-RU"/>
        </w:rPr>
      </w:pPr>
      <w:r>
        <w:rPr>
          <w:rFonts w:eastAsia="Calibri"/>
          <w:sz w:val="28"/>
          <w:szCs w:val="28"/>
          <w:lang w:eastAsia="en-US" w:bidi="ru-RU"/>
        </w:rPr>
        <w:t xml:space="preserve">- </w:t>
      </w:r>
      <w:r w:rsidR="00B442E8">
        <w:rPr>
          <w:rFonts w:eastAsia="Calibri"/>
          <w:sz w:val="28"/>
          <w:szCs w:val="28"/>
          <w:lang w:eastAsia="en-US" w:bidi="ru-RU"/>
        </w:rPr>
        <w:t>обеспечение единообразных подходов к применению контрольным (надзорным) органом и его должностными лицами обязательных требований, законодательства Российской Федерации о государственном контроле (надзоре), муниципальном контроле;</w:t>
      </w:r>
    </w:p>
    <w:p w14:paraId="6B01EA28" w14:textId="77777777" w:rsidR="00B442E8" w:rsidRDefault="00927A82" w:rsidP="00B442E8">
      <w:pPr>
        <w:autoSpaceDE w:val="0"/>
        <w:autoSpaceDN w:val="0"/>
        <w:adjustRightInd w:val="0"/>
        <w:ind w:firstLine="539"/>
        <w:rPr>
          <w:rFonts w:eastAsia="Calibri"/>
          <w:sz w:val="28"/>
          <w:szCs w:val="28"/>
          <w:lang w:eastAsia="en-US" w:bidi="ru-RU"/>
        </w:rPr>
      </w:pPr>
      <w:r>
        <w:rPr>
          <w:rFonts w:eastAsia="Calibri"/>
          <w:sz w:val="28"/>
          <w:szCs w:val="28"/>
          <w:lang w:eastAsia="en-US" w:bidi="ru-RU"/>
        </w:rPr>
        <w:t xml:space="preserve">- </w:t>
      </w:r>
      <w:r w:rsidR="00B442E8">
        <w:rPr>
          <w:rFonts w:eastAsia="Calibri"/>
          <w:sz w:val="28"/>
          <w:szCs w:val="28"/>
          <w:lang w:eastAsia="en-US" w:bidi="ru-RU"/>
        </w:rPr>
        <w:t>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14:paraId="4380FA5D" w14:textId="77777777" w:rsidR="00B442E8" w:rsidRDefault="00927A82" w:rsidP="00B442E8">
      <w:pPr>
        <w:autoSpaceDE w:val="0"/>
        <w:autoSpaceDN w:val="0"/>
        <w:adjustRightInd w:val="0"/>
        <w:ind w:firstLine="539"/>
        <w:rPr>
          <w:rFonts w:eastAsia="Calibri"/>
          <w:sz w:val="28"/>
          <w:szCs w:val="28"/>
          <w:lang w:eastAsia="en-US" w:bidi="ru-RU"/>
        </w:rPr>
      </w:pPr>
      <w:r>
        <w:rPr>
          <w:rFonts w:eastAsia="Calibri"/>
          <w:sz w:val="28"/>
          <w:szCs w:val="28"/>
          <w:lang w:eastAsia="en-US" w:bidi="ru-RU"/>
        </w:rPr>
        <w:t xml:space="preserve">- </w:t>
      </w:r>
      <w:r w:rsidR="00B442E8">
        <w:rPr>
          <w:rFonts w:eastAsia="Calibri"/>
          <w:sz w:val="28"/>
          <w:szCs w:val="28"/>
          <w:lang w:eastAsia="en-US" w:bidi="ru-RU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14:paraId="4611A91C" w14:textId="77777777" w:rsidR="00B442E8" w:rsidRDefault="00927A82" w:rsidP="00B442E8">
      <w:pPr>
        <w:autoSpaceDE w:val="0"/>
        <w:autoSpaceDN w:val="0"/>
        <w:adjustRightInd w:val="0"/>
        <w:ind w:firstLine="539"/>
        <w:rPr>
          <w:rFonts w:eastAsia="Calibri"/>
          <w:sz w:val="28"/>
          <w:szCs w:val="28"/>
          <w:lang w:eastAsia="en-US" w:bidi="ru-RU"/>
        </w:rPr>
      </w:pPr>
      <w:r>
        <w:rPr>
          <w:rFonts w:eastAsia="Calibri"/>
          <w:sz w:val="28"/>
          <w:szCs w:val="28"/>
          <w:lang w:eastAsia="en-US" w:bidi="ru-RU"/>
        </w:rPr>
        <w:t xml:space="preserve">- </w:t>
      </w:r>
      <w:r w:rsidR="00B442E8">
        <w:rPr>
          <w:rFonts w:eastAsia="Calibri"/>
          <w:sz w:val="28"/>
          <w:szCs w:val="28"/>
          <w:lang w:eastAsia="en-US" w:bidi="ru-RU"/>
        </w:rPr>
        <w:t>подготовка предложений об актуализации обязательных требований;</w:t>
      </w:r>
    </w:p>
    <w:p w14:paraId="2E918385" w14:textId="77777777" w:rsidR="00B442E8" w:rsidRDefault="00927A82" w:rsidP="00B442E8">
      <w:pPr>
        <w:autoSpaceDE w:val="0"/>
        <w:autoSpaceDN w:val="0"/>
        <w:adjustRightInd w:val="0"/>
        <w:ind w:firstLine="539"/>
        <w:rPr>
          <w:rFonts w:eastAsia="Calibri"/>
          <w:sz w:val="28"/>
          <w:szCs w:val="28"/>
          <w:lang w:eastAsia="en-US" w:bidi="ru-RU"/>
        </w:rPr>
      </w:pPr>
      <w:r>
        <w:rPr>
          <w:rFonts w:eastAsia="Calibri"/>
          <w:sz w:val="28"/>
          <w:szCs w:val="28"/>
          <w:lang w:eastAsia="en-US" w:bidi="ru-RU"/>
        </w:rPr>
        <w:t xml:space="preserve">- </w:t>
      </w:r>
      <w:r w:rsidR="00B442E8">
        <w:rPr>
          <w:rFonts w:eastAsia="Calibri"/>
          <w:sz w:val="28"/>
          <w:szCs w:val="28"/>
          <w:lang w:eastAsia="en-US" w:bidi="ru-RU"/>
        </w:rPr>
        <w:t>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14:paraId="1F6F51D2" w14:textId="77777777" w:rsidR="00B442E8" w:rsidRDefault="00B442E8" w:rsidP="00B442E8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При осуществлении федерального государственного надзора в области безопасного использования и содержания опасных технических устройств зданий и сооружений применяются следующие основные нормативные правовые акты:</w:t>
      </w:r>
    </w:p>
    <w:p w14:paraId="0CA2AA3A" w14:textId="77777777" w:rsidR="00B442E8" w:rsidRPr="00B442E8" w:rsidRDefault="00B442E8" w:rsidP="00B442E8">
      <w:pPr>
        <w:ind w:firstLine="709"/>
        <w:rPr>
          <w:sz w:val="28"/>
          <w:szCs w:val="28"/>
        </w:rPr>
      </w:pPr>
      <w:r>
        <w:rPr>
          <w:sz w:val="28"/>
          <w:szCs w:val="28"/>
          <w:lang w:bidi="ru-RU"/>
        </w:rPr>
        <w:t>Постановление Правительства РФ от 24.06.2017 г</w:t>
      </w:r>
      <w:r>
        <w:rPr>
          <w:sz w:val="28"/>
          <w:szCs w:val="28"/>
        </w:rPr>
        <w:t>. «Об организации безопасного использования и содержания лифтов, подъемных платформ для инвалидов, пассажирских конвейеров (движущихся пешеходных дорожек), эскалаторов, за исключением эскалаторов в метрополитенах»; Технический регламент таможенного союза ТР ТС 011/2011 «Безопасность лифтов» от 18.10.2011 г.</w:t>
      </w:r>
    </w:p>
    <w:p w14:paraId="57692ABE" w14:textId="77777777" w:rsidR="00B442E8" w:rsidRDefault="00B442E8" w:rsidP="00B442E8">
      <w:pPr>
        <w:pStyle w:val="a6"/>
        <w:spacing w:line="276" w:lineRule="auto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На основании пункта 2 постановления Правительства Российской Федерации от 16 февраля 2023 г. № 241 «Об утверждении Положения </w:t>
      </w:r>
      <w:r>
        <w:rPr>
          <w:rFonts w:ascii="Times New Roman" w:hAnsi="Times New Roman"/>
          <w:snapToGrid w:val="0"/>
          <w:sz w:val="28"/>
          <w:szCs w:val="28"/>
        </w:rPr>
        <w:br/>
        <w:t xml:space="preserve">о федеральном государственном контроле (надзоре) в области безопасного использования и содержания лифтов, подъёмных платформ для инвалидов, пассажирских конвейеров (движущихся пешеходных дорожек), эскалаторов, </w:t>
      </w:r>
      <w:r>
        <w:rPr>
          <w:rFonts w:ascii="Times New Roman" w:hAnsi="Times New Roman"/>
          <w:snapToGrid w:val="0"/>
          <w:sz w:val="28"/>
          <w:szCs w:val="28"/>
        </w:rPr>
        <w:br/>
        <w:t xml:space="preserve">за исключением эскалаторов в метрополитенах» федеральный государственный надзор в области безопасного использования и содержания опасных технических устройств зданий и сооружений осуществляется Федеральной службой по экологическому, технологическому и атомному надзору и её территориальными органами. </w:t>
      </w:r>
    </w:p>
    <w:p w14:paraId="411D86B5" w14:textId="77777777" w:rsidR="00284AEB" w:rsidRPr="00284AEB" w:rsidRDefault="00284AEB" w:rsidP="00284AEB">
      <w:pPr>
        <w:widowControl w:val="0"/>
        <w:ind w:firstLine="709"/>
        <w:rPr>
          <w:sz w:val="28"/>
          <w:szCs w:val="28"/>
        </w:rPr>
      </w:pPr>
      <w:r w:rsidRPr="00284AEB">
        <w:rPr>
          <w:sz w:val="28"/>
          <w:szCs w:val="28"/>
        </w:rPr>
        <w:t xml:space="preserve">Под федеральным государственным надзором в области безопасного использования и содержания опасных технических устройств зданий </w:t>
      </w:r>
      <w:r w:rsidRPr="00284AEB">
        <w:rPr>
          <w:sz w:val="28"/>
          <w:szCs w:val="28"/>
        </w:rPr>
        <w:br/>
        <w:t xml:space="preserve">и сооружений находится  483 опасных технических устройств зданий и </w:t>
      </w:r>
      <w:r w:rsidRPr="00284AEB">
        <w:rPr>
          <w:sz w:val="28"/>
          <w:szCs w:val="28"/>
        </w:rPr>
        <w:lastRenderedPageBreak/>
        <w:t xml:space="preserve">сооружений, в том числе лифты – 370, лифты, отработавшие срок службы (более 25 лет) – 25, подъемные платформы для инвалидов – </w:t>
      </w:r>
      <w:r w:rsidRPr="00284AEB">
        <w:rPr>
          <w:sz w:val="28"/>
          <w:szCs w:val="28"/>
        </w:rPr>
        <w:softHyphen/>
      </w:r>
      <w:r w:rsidRPr="00284AEB">
        <w:rPr>
          <w:sz w:val="28"/>
          <w:szCs w:val="28"/>
        </w:rPr>
        <w:softHyphen/>
      </w:r>
      <w:r w:rsidRPr="00284AEB">
        <w:rPr>
          <w:sz w:val="28"/>
          <w:szCs w:val="28"/>
        </w:rPr>
        <w:softHyphen/>
      </w:r>
      <w:r w:rsidRPr="00284AEB">
        <w:rPr>
          <w:sz w:val="28"/>
          <w:szCs w:val="28"/>
        </w:rPr>
        <w:softHyphen/>
        <w:t>56; эскалаторов (вне метрополитена) – 30, пассажирские конвейеры (движущиеся пешеходные дорожки) - 2. Количество поднадзорных организаций, эксплуатирующих опасные технические устройства зданий и сооружений, составило 158.</w:t>
      </w:r>
    </w:p>
    <w:p w14:paraId="64C531E3" w14:textId="77777777" w:rsidR="00284AEB" w:rsidRPr="00284AEB" w:rsidRDefault="00284AEB" w:rsidP="00284AEB">
      <w:pPr>
        <w:widowControl w:val="0"/>
        <w:ind w:firstLine="709"/>
        <w:rPr>
          <w:sz w:val="28"/>
          <w:szCs w:val="28"/>
          <w:lang w:bidi="ru-RU"/>
        </w:rPr>
      </w:pPr>
      <w:r w:rsidRPr="00284AEB">
        <w:rPr>
          <w:sz w:val="28"/>
          <w:szCs w:val="28"/>
          <w:lang w:bidi="ru-RU"/>
        </w:rPr>
        <w:t xml:space="preserve">За 1 квартал 2024 г. на поднадзорных объектах аварий, несчастных случаев, в том числе со смертельным сходом не установлено. </w:t>
      </w:r>
    </w:p>
    <w:p w14:paraId="1E209621" w14:textId="2F981F94" w:rsidR="00284AEB" w:rsidRPr="00284AEB" w:rsidRDefault="00284AEB" w:rsidP="00284AEB">
      <w:pPr>
        <w:widowControl w:val="0"/>
        <w:tabs>
          <w:tab w:val="left" w:pos="1000"/>
        </w:tabs>
        <w:ind w:firstLine="709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В</w:t>
      </w:r>
      <w:r w:rsidRPr="00284AEB">
        <w:rPr>
          <w:sz w:val="28"/>
          <w:szCs w:val="28"/>
          <w:lang w:bidi="ru-RU"/>
        </w:rPr>
        <w:t xml:space="preserve"> рамках осуществления контрольной (надзорной) деятельности</w:t>
      </w:r>
      <w:r>
        <w:rPr>
          <w:sz w:val="28"/>
          <w:szCs w:val="28"/>
          <w:lang w:bidi="ru-RU"/>
        </w:rPr>
        <w:t xml:space="preserve"> </w:t>
      </w:r>
      <w:r w:rsidRPr="00284AEB">
        <w:rPr>
          <w:sz w:val="28"/>
          <w:szCs w:val="28"/>
          <w:lang w:bidi="ru-RU"/>
        </w:rPr>
        <w:t>проверок не проводилось. Административные наказания в отношении эксплуатирующих организаций не применялись. Меры административного воздействия в виде административного приостановления деятельности, временного запрета деятельности, к эксплуатирующим организациям, не применял</w:t>
      </w:r>
      <w:r w:rsidR="000D7F09">
        <w:rPr>
          <w:sz w:val="28"/>
          <w:szCs w:val="28"/>
          <w:lang w:bidi="ru-RU"/>
        </w:rPr>
        <w:t>и</w:t>
      </w:r>
      <w:r w:rsidRPr="00284AEB">
        <w:rPr>
          <w:sz w:val="28"/>
          <w:szCs w:val="28"/>
          <w:lang w:bidi="ru-RU"/>
        </w:rPr>
        <w:t>сь.</w:t>
      </w:r>
    </w:p>
    <w:p w14:paraId="76611787" w14:textId="77777777" w:rsidR="00B442E8" w:rsidRDefault="00B442E8" w:rsidP="00B442E8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Случаев административного и судебного оспаривания решений, действий (бездействия) Ростехнадзора и его должностных лиц </w:t>
      </w:r>
      <w:r w:rsidRPr="00B442E8">
        <w:rPr>
          <w:sz w:val="28"/>
          <w:szCs w:val="28"/>
        </w:rPr>
        <w:t>не зарегистрировано</w:t>
      </w:r>
      <w:r>
        <w:rPr>
          <w:sz w:val="28"/>
          <w:szCs w:val="28"/>
        </w:rPr>
        <w:t>.</w:t>
      </w:r>
    </w:p>
    <w:p w14:paraId="5ED31204" w14:textId="4375FFEE" w:rsidR="00B442E8" w:rsidRDefault="00B442E8" w:rsidP="00B442E8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В ходе анализа правоприменительной практики контрольной (надзорной) деятельности устаревших, дублирующих и избыточных обязательных требований в области безопасного использования и содержания опасных технических устройств зданий и сооружений не выявлено.</w:t>
      </w:r>
    </w:p>
    <w:p w14:paraId="6266FAE5" w14:textId="226E4180" w:rsidR="00B442E8" w:rsidRDefault="00B442E8" w:rsidP="00B442E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При осуществлении федерального государственного надзора </w:t>
      </w:r>
      <w:r w:rsidR="00284AEB">
        <w:rPr>
          <w:sz w:val="28"/>
          <w:szCs w:val="28"/>
        </w:rPr>
        <w:t>в 1 квартале</w:t>
      </w:r>
      <w:r>
        <w:rPr>
          <w:sz w:val="28"/>
          <w:szCs w:val="28"/>
        </w:rPr>
        <w:t xml:space="preserve"> </w:t>
      </w:r>
      <w:r w:rsidR="00284AEB">
        <w:rPr>
          <w:sz w:val="28"/>
          <w:szCs w:val="28"/>
        </w:rPr>
        <w:t xml:space="preserve">2024 </w:t>
      </w:r>
      <w:r>
        <w:rPr>
          <w:sz w:val="28"/>
          <w:szCs w:val="28"/>
        </w:rPr>
        <w:t>год</w:t>
      </w:r>
      <w:r w:rsidR="00284AEB">
        <w:rPr>
          <w:sz w:val="28"/>
          <w:szCs w:val="28"/>
        </w:rPr>
        <w:t>а</w:t>
      </w:r>
      <w:r>
        <w:rPr>
          <w:sz w:val="28"/>
          <w:szCs w:val="28"/>
        </w:rPr>
        <w:t xml:space="preserve"> территориальным управлениям Ростехнадзор на постоянной основе реализовывались следующие профилактические мероприятия:</w:t>
      </w:r>
    </w:p>
    <w:p w14:paraId="3608A324" w14:textId="77777777" w:rsidR="00284AEB" w:rsidRPr="00284AEB" w:rsidRDefault="00284AEB" w:rsidP="00284AEB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bookmarkStart w:id="1" w:name="_Hlk166140380"/>
      <w:r w:rsidRPr="00284AEB">
        <w:rPr>
          <w:sz w:val="28"/>
          <w:szCs w:val="28"/>
        </w:rPr>
        <w:t>- проведено 5 консультаций с руководителями эксплуатирующих организаций;</w:t>
      </w:r>
    </w:p>
    <w:p w14:paraId="04676E59" w14:textId="3741375B" w:rsidR="00284AEB" w:rsidRPr="00284AEB" w:rsidRDefault="00284AEB" w:rsidP="00284AEB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284AE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84AEB">
        <w:rPr>
          <w:sz w:val="28"/>
          <w:szCs w:val="28"/>
        </w:rPr>
        <w:t>направлено 3 информационных письма с рекомендациями о проведении необходимых организационных, технических мероприятий, направленных на внедрение и обеспечение соблюдения обязательных требований;</w:t>
      </w:r>
    </w:p>
    <w:p w14:paraId="0F00FDA3" w14:textId="71AF739D" w:rsidR="00284AEB" w:rsidRPr="00284AEB" w:rsidRDefault="00284AEB" w:rsidP="00284AEB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284AEB">
        <w:rPr>
          <w:sz w:val="28"/>
          <w:szCs w:val="28"/>
        </w:rPr>
        <w:t>- направлено 3 обзора с приведением причин аварий, произошедших при эксплуатации опасных технических устройств</w:t>
      </w:r>
      <w:r>
        <w:rPr>
          <w:sz w:val="28"/>
          <w:szCs w:val="28"/>
        </w:rPr>
        <w:t>;</w:t>
      </w:r>
    </w:p>
    <w:bookmarkEnd w:id="1"/>
    <w:p w14:paraId="3FE92A6F" w14:textId="354B2374" w:rsidR="00B442E8" w:rsidRDefault="00927A82" w:rsidP="00B442E8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442E8">
        <w:rPr>
          <w:sz w:val="28"/>
          <w:szCs w:val="28"/>
        </w:rPr>
        <w:t xml:space="preserve">на официальном сайте Ростехнадзора в сети «Интернет» размещён перечень нормативных правовых актов (их отдельных положений), содержащих обязательные требования, оценка соблюдения которых осуществляется в рамках федерального государственного надзора в области безопасного использования и содержания опасных технических устройств </w:t>
      </w:r>
      <w:r w:rsidR="00B442E8">
        <w:rPr>
          <w:sz w:val="28"/>
          <w:szCs w:val="28"/>
        </w:rPr>
        <w:lastRenderedPageBreak/>
        <w:t>зданий и сооружений, привлечения к административной ответственности</w:t>
      </w:r>
      <w:r w:rsidR="003D66EF">
        <w:rPr>
          <w:sz w:val="28"/>
          <w:szCs w:val="28"/>
        </w:rPr>
        <w:t>.</w:t>
      </w:r>
    </w:p>
    <w:p w14:paraId="5B379B5D" w14:textId="21C5BEC3" w:rsidR="003D66EF" w:rsidRDefault="003D66EF" w:rsidP="003D66EF">
      <w:pPr>
        <w:ind w:firstLine="708"/>
        <w:contextualSpacing/>
        <w:rPr>
          <w:sz w:val="28"/>
          <w:szCs w:val="28"/>
        </w:rPr>
      </w:pPr>
      <w:bookmarkStart w:id="2" w:name="_Hlk166140419"/>
      <w:r w:rsidRPr="003D66EF">
        <w:rPr>
          <w:sz w:val="28"/>
          <w:szCs w:val="28"/>
        </w:rPr>
        <w:t xml:space="preserve">Исходя из анализа и сведений, имеющихся в территориальном органе Ростехнадзора, а также сведений, поступивших от Жилищной инспекции </w:t>
      </w:r>
      <w:r w:rsidR="003A26AA" w:rsidRPr="003D66EF">
        <w:rPr>
          <w:sz w:val="28"/>
          <w:szCs w:val="28"/>
        </w:rPr>
        <w:t>Сахалинской области,</w:t>
      </w:r>
      <w:r w:rsidRPr="003D66EF">
        <w:rPr>
          <w:sz w:val="28"/>
          <w:szCs w:val="28"/>
        </w:rPr>
        <w:t xml:space="preserve"> в настоящее время находится 25 лифтов, отработав</w:t>
      </w:r>
      <w:r w:rsidR="00D763A3">
        <w:rPr>
          <w:sz w:val="28"/>
          <w:szCs w:val="28"/>
        </w:rPr>
        <w:t xml:space="preserve">шие срок службы (более 25 лет) </w:t>
      </w:r>
      <w:r w:rsidRPr="003D66EF">
        <w:rPr>
          <w:sz w:val="28"/>
          <w:szCs w:val="28"/>
        </w:rPr>
        <w:t xml:space="preserve">с целью соблюдения законодательства в области безопасного использования и содержания опасных технических устройств эксплуатирующим организациям направлены информационные письма. </w:t>
      </w:r>
    </w:p>
    <w:bookmarkEnd w:id="2"/>
    <w:p w14:paraId="7B177C04" w14:textId="4E1A1F82" w:rsidR="00B442E8" w:rsidRDefault="00B442E8" w:rsidP="003D66EF">
      <w:pPr>
        <w:ind w:firstLine="708"/>
        <w:contextualSpacing/>
        <w:rPr>
          <w:sz w:val="28"/>
          <w:szCs w:val="28"/>
        </w:rPr>
      </w:pPr>
      <w:r>
        <w:rPr>
          <w:sz w:val="28"/>
          <w:szCs w:val="28"/>
        </w:rPr>
        <w:t>Анализ правоприменительной практики показывает, что основной причиной снижения уровня безопасности в области безопасного использования и содержания опасных технических устройств зданий и сооружений является:</w:t>
      </w:r>
    </w:p>
    <w:p w14:paraId="4EFD9F10" w14:textId="77777777" w:rsidR="00B442E8" w:rsidRDefault="00927A82" w:rsidP="00B442E8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442E8">
        <w:rPr>
          <w:sz w:val="28"/>
          <w:szCs w:val="28"/>
        </w:rPr>
        <w:t>большое количество находящегося в эксплуатации оборудования, отработавшего свой расчётный срок службы (ресурс);</w:t>
      </w:r>
    </w:p>
    <w:p w14:paraId="72CBFB28" w14:textId="77777777" w:rsidR="00B442E8" w:rsidRDefault="00927A82" w:rsidP="00B442E8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442E8">
        <w:rPr>
          <w:sz w:val="28"/>
          <w:szCs w:val="28"/>
        </w:rPr>
        <w:t>не правильная эксплуатация лифтового оборудования;</w:t>
      </w:r>
    </w:p>
    <w:p w14:paraId="166F1F46" w14:textId="77777777" w:rsidR="00B442E8" w:rsidRDefault="00927A82" w:rsidP="002A1486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442E8">
        <w:rPr>
          <w:sz w:val="28"/>
          <w:szCs w:val="28"/>
        </w:rPr>
        <w:t>низкий уровень исполнительской дисциплины обслуживающего оборудование персонала, руководителей и специалистов предприятий (организаций), осуществляющих его эксплуатацию, ремонт, освидетельствование, диагностирование, в связи с чем необходимо повышение эффективности контро</w:t>
      </w:r>
      <w:r w:rsidR="002A1486">
        <w:rPr>
          <w:sz w:val="28"/>
          <w:szCs w:val="28"/>
        </w:rPr>
        <w:t>льной (надзорной) деятельности.</w:t>
      </w:r>
    </w:p>
    <w:p w14:paraId="35CCFE94" w14:textId="77777777" w:rsidR="003D66EF" w:rsidRPr="003D66EF" w:rsidRDefault="003D66EF" w:rsidP="003D66EF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3D66EF">
        <w:rPr>
          <w:sz w:val="28"/>
          <w:szCs w:val="28"/>
        </w:rPr>
        <w:t>С целью недопущения возникновения аварийных ситуаций и несчастных случаев при эксплуатации опасных технических устройств в адреса эксплуатирующих организаций будут направлены дополнительные рекомендации соблюдения требований в области безопасного использования и содержания опасных технических устройств зданий и сооружений, а именно:</w:t>
      </w:r>
    </w:p>
    <w:p w14:paraId="30172C54" w14:textId="77777777" w:rsidR="00B442E8" w:rsidRDefault="00927A82" w:rsidP="00B442E8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442E8">
        <w:rPr>
          <w:sz w:val="28"/>
          <w:szCs w:val="28"/>
        </w:rPr>
        <w:t>разработать и реализовывать на объектах предупредительные (профилактические) мероприятия, направленные на снижение рисков аварийности, а также обеспечение устойчивости функционирования объектов;</w:t>
      </w:r>
    </w:p>
    <w:p w14:paraId="040C5CEC" w14:textId="77777777" w:rsidR="00B442E8" w:rsidRDefault="00927A82" w:rsidP="00B442E8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442E8">
        <w:rPr>
          <w:sz w:val="28"/>
          <w:szCs w:val="28"/>
        </w:rPr>
        <w:t>обеспечить выполнение нормативных требований: Постановление Правительства РФ от 24.06.2017 г. «Об организации безопасного использования и содержания лифтов, подъемных платформ для инвалидов, пассажирских конвейеров (движущихся пешеходных дорожек), эскалаторов, за исключением эскалаторов в метрополитенах»; Технический регламент таможенного союза ТР ТС 011/2011 «Безопасность лифтов» от 18.10.2011 г.;</w:t>
      </w:r>
    </w:p>
    <w:p w14:paraId="298FF6C0" w14:textId="77777777" w:rsidR="003D66EF" w:rsidRDefault="00927A82" w:rsidP="003D66EF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442E8">
        <w:rPr>
          <w:sz w:val="28"/>
          <w:szCs w:val="28"/>
        </w:rPr>
        <w:t xml:space="preserve">обратить особое внимание на принимаемые нормативные правовые акты, актуализирующие обязательные требования в области безопасного использования и содержания опасных технических устройств зданий </w:t>
      </w:r>
      <w:r w:rsidR="00B442E8">
        <w:rPr>
          <w:sz w:val="28"/>
          <w:szCs w:val="28"/>
        </w:rPr>
        <w:br/>
        <w:t>и сооружений.</w:t>
      </w:r>
    </w:p>
    <w:p w14:paraId="60FDFAAC" w14:textId="78B5DB9B" w:rsidR="003D66EF" w:rsidRPr="003D66EF" w:rsidRDefault="003D66EF" w:rsidP="003D66EF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bookmarkStart w:id="3" w:name="_Hlk166140441"/>
      <w:r w:rsidRPr="003D66EF">
        <w:rPr>
          <w:sz w:val="28"/>
          <w:szCs w:val="28"/>
        </w:rPr>
        <w:lastRenderedPageBreak/>
        <w:t>Кроме того, с 1 сентября 2024</w:t>
      </w:r>
      <w:r>
        <w:rPr>
          <w:sz w:val="28"/>
          <w:szCs w:val="28"/>
        </w:rPr>
        <w:t xml:space="preserve"> </w:t>
      </w:r>
      <w:r w:rsidRPr="003D66EF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Pr="003D66EF">
        <w:rPr>
          <w:sz w:val="28"/>
          <w:szCs w:val="28"/>
        </w:rPr>
        <w:t xml:space="preserve"> постановление Правительства РФ от 24.06.2017г. № 743 утра</w:t>
      </w:r>
      <w:r>
        <w:rPr>
          <w:sz w:val="28"/>
          <w:szCs w:val="28"/>
        </w:rPr>
        <w:t>тит</w:t>
      </w:r>
      <w:r w:rsidRPr="003D66EF">
        <w:rPr>
          <w:sz w:val="28"/>
          <w:szCs w:val="28"/>
        </w:rPr>
        <w:t xml:space="preserve"> силу в связи с введением постановления Правительства РФ от 20.10.2023 N 1744.  </w:t>
      </w:r>
    </w:p>
    <w:bookmarkEnd w:id="3"/>
    <w:p w14:paraId="487EA945" w14:textId="77777777" w:rsidR="003D66EF" w:rsidRDefault="003D66EF" w:rsidP="002A1486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</w:p>
    <w:p w14:paraId="11D099D9" w14:textId="77777777" w:rsidR="00B442E8" w:rsidRDefault="00B442E8" w:rsidP="00B442E8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</w:p>
    <w:p w14:paraId="0AAAE79C" w14:textId="77777777" w:rsidR="00B442E8" w:rsidRDefault="00B442E8" w:rsidP="00B442E8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</w:p>
    <w:p w14:paraId="598413FA" w14:textId="77777777" w:rsidR="00A823C1" w:rsidRDefault="00A823C1"/>
    <w:sectPr w:rsidR="00A82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138384" w14:textId="77777777" w:rsidR="001B3972" w:rsidRDefault="001B3972" w:rsidP="00B442E8">
      <w:pPr>
        <w:spacing w:line="240" w:lineRule="auto"/>
      </w:pPr>
      <w:r>
        <w:separator/>
      </w:r>
    </w:p>
  </w:endnote>
  <w:endnote w:type="continuationSeparator" w:id="0">
    <w:p w14:paraId="42B07212" w14:textId="77777777" w:rsidR="001B3972" w:rsidRDefault="001B3972" w:rsidP="00B442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087508" w14:textId="77777777" w:rsidR="001B3972" w:rsidRDefault="001B3972" w:rsidP="00B442E8">
      <w:pPr>
        <w:spacing w:line="240" w:lineRule="auto"/>
      </w:pPr>
      <w:r>
        <w:separator/>
      </w:r>
    </w:p>
  </w:footnote>
  <w:footnote w:type="continuationSeparator" w:id="0">
    <w:p w14:paraId="07AE407F" w14:textId="77777777" w:rsidR="001B3972" w:rsidRDefault="001B3972" w:rsidP="00B442E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A0C"/>
    <w:rsid w:val="000503A5"/>
    <w:rsid w:val="000D7F09"/>
    <w:rsid w:val="001B3972"/>
    <w:rsid w:val="00284AEB"/>
    <w:rsid w:val="002A1486"/>
    <w:rsid w:val="00347F18"/>
    <w:rsid w:val="003A26AA"/>
    <w:rsid w:val="003D66EF"/>
    <w:rsid w:val="00480C0C"/>
    <w:rsid w:val="007E6A0C"/>
    <w:rsid w:val="00927A82"/>
    <w:rsid w:val="00A823C1"/>
    <w:rsid w:val="00B442E8"/>
    <w:rsid w:val="00CE22A2"/>
    <w:rsid w:val="00D7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34D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2E8"/>
    <w:pPr>
      <w:spacing w:after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442E8"/>
    <w:pPr>
      <w:keepNext/>
      <w:spacing w:line="360" w:lineRule="auto"/>
      <w:ind w:firstLine="709"/>
      <w:outlineLvl w:val="2"/>
    </w:pPr>
    <w:rPr>
      <w:rFonts w:ascii="Arial" w:hAnsi="Arial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442E8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B442E8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442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aliases w:val="Знак Знак Знак"/>
    <w:basedOn w:val="a0"/>
    <w:link w:val="a6"/>
    <w:locked/>
    <w:rsid w:val="00B442E8"/>
    <w:rPr>
      <w:rFonts w:ascii="Arial" w:eastAsia="Times New Roman" w:hAnsi="Arial" w:cs="Times New Roman"/>
      <w:sz w:val="24"/>
      <w:szCs w:val="20"/>
      <w:lang w:eastAsia="ru-RU"/>
    </w:rPr>
  </w:style>
  <w:style w:type="paragraph" w:styleId="a6">
    <w:name w:val="Body Text Indent"/>
    <w:aliases w:val="Знак Знак"/>
    <w:basedOn w:val="a"/>
    <w:link w:val="a5"/>
    <w:unhideWhenUsed/>
    <w:rsid w:val="00B442E8"/>
    <w:pPr>
      <w:spacing w:line="360" w:lineRule="auto"/>
      <w:ind w:firstLine="709"/>
    </w:pPr>
    <w:rPr>
      <w:rFonts w:ascii="Arial" w:hAnsi="Arial"/>
      <w:szCs w:val="20"/>
    </w:rPr>
  </w:style>
  <w:style w:type="character" w:customStyle="1" w:styleId="1">
    <w:name w:val="Основной текст с отступом Знак1"/>
    <w:basedOn w:val="a0"/>
    <w:uiPriority w:val="99"/>
    <w:semiHidden/>
    <w:rsid w:val="00B442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B442E8"/>
    <w:pPr>
      <w:spacing w:before="100" w:beforeAutospacing="1" w:after="100" w:afterAutospacing="1" w:line="240" w:lineRule="auto"/>
      <w:jc w:val="left"/>
    </w:pPr>
  </w:style>
  <w:style w:type="character" w:styleId="a7">
    <w:name w:val="footnote reference"/>
    <w:basedOn w:val="a0"/>
    <w:uiPriority w:val="99"/>
    <w:semiHidden/>
    <w:unhideWhenUsed/>
    <w:rsid w:val="00B442E8"/>
    <w:rPr>
      <w:vertAlign w:val="superscript"/>
    </w:rPr>
  </w:style>
  <w:style w:type="table" w:styleId="a8">
    <w:name w:val="Table Grid"/>
    <w:basedOn w:val="a1"/>
    <w:uiPriority w:val="39"/>
    <w:rsid w:val="00B442E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2E8"/>
    <w:pPr>
      <w:spacing w:after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442E8"/>
    <w:pPr>
      <w:keepNext/>
      <w:spacing w:line="360" w:lineRule="auto"/>
      <w:ind w:firstLine="709"/>
      <w:outlineLvl w:val="2"/>
    </w:pPr>
    <w:rPr>
      <w:rFonts w:ascii="Arial" w:hAnsi="Arial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442E8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B442E8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442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aliases w:val="Знак Знак Знак"/>
    <w:basedOn w:val="a0"/>
    <w:link w:val="a6"/>
    <w:locked/>
    <w:rsid w:val="00B442E8"/>
    <w:rPr>
      <w:rFonts w:ascii="Arial" w:eastAsia="Times New Roman" w:hAnsi="Arial" w:cs="Times New Roman"/>
      <w:sz w:val="24"/>
      <w:szCs w:val="20"/>
      <w:lang w:eastAsia="ru-RU"/>
    </w:rPr>
  </w:style>
  <w:style w:type="paragraph" w:styleId="a6">
    <w:name w:val="Body Text Indent"/>
    <w:aliases w:val="Знак Знак"/>
    <w:basedOn w:val="a"/>
    <w:link w:val="a5"/>
    <w:unhideWhenUsed/>
    <w:rsid w:val="00B442E8"/>
    <w:pPr>
      <w:spacing w:line="360" w:lineRule="auto"/>
      <w:ind w:firstLine="709"/>
    </w:pPr>
    <w:rPr>
      <w:rFonts w:ascii="Arial" w:hAnsi="Arial"/>
      <w:szCs w:val="20"/>
    </w:rPr>
  </w:style>
  <w:style w:type="character" w:customStyle="1" w:styleId="1">
    <w:name w:val="Основной текст с отступом Знак1"/>
    <w:basedOn w:val="a0"/>
    <w:uiPriority w:val="99"/>
    <w:semiHidden/>
    <w:rsid w:val="00B442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B442E8"/>
    <w:pPr>
      <w:spacing w:before="100" w:beforeAutospacing="1" w:after="100" w:afterAutospacing="1" w:line="240" w:lineRule="auto"/>
      <w:jc w:val="left"/>
    </w:pPr>
  </w:style>
  <w:style w:type="character" w:styleId="a7">
    <w:name w:val="footnote reference"/>
    <w:basedOn w:val="a0"/>
    <w:uiPriority w:val="99"/>
    <w:semiHidden/>
    <w:unhideWhenUsed/>
    <w:rsid w:val="00B442E8"/>
    <w:rPr>
      <w:vertAlign w:val="superscript"/>
    </w:rPr>
  </w:style>
  <w:style w:type="table" w:styleId="a8">
    <w:name w:val="Table Grid"/>
    <w:basedOn w:val="a1"/>
    <w:uiPriority w:val="39"/>
    <w:rsid w:val="00B442E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8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2C623-764E-40AE-A7E3-1AB5C73AF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1302</Words>
  <Characters>7423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shevtsova_vr</dc:creator>
  <cp:keywords/>
  <dc:description/>
  <cp:lastModifiedBy>shevtsova_vr</cp:lastModifiedBy>
  <cp:revision>11</cp:revision>
  <dcterms:created xsi:type="dcterms:W3CDTF">2024-02-04T23:12:00Z</dcterms:created>
  <dcterms:modified xsi:type="dcterms:W3CDTF">2025-10-31T23:32:00Z</dcterms:modified>
</cp:coreProperties>
</file>